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a21f7ec6d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daffc4957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Bangoy I Bonbang,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e3cb68cde4bae" /><Relationship Type="http://schemas.openxmlformats.org/officeDocument/2006/relationships/numbering" Target="/word/numbering.xml" Id="R1337460dd6164c6b" /><Relationship Type="http://schemas.openxmlformats.org/officeDocument/2006/relationships/settings" Target="/word/settings.xml" Id="R6140effd59c44e53" /><Relationship Type="http://schemas.openxmlformats.org/officeDocument/2006/relationships/image" Target="/word/media/096ff79c-101e-4800-a067-94fc16a272fc.png" Id="Ra79daffc49574da9" /></Relationships>
</file>