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4d4623b76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2f2c34e8a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Bapile,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a3304ea6e47c0" /><Relationship Type="http://schemas.openxmlformats.org/officeDocument/2006/relationships/numbering" Target="/word/numbering.xml" Id="R9d3af132361f43e4" /><Relationship Type="http://schemas.openxmlformats.org/officeDocument/2006/relationships/settings" Target="/word/settings.xml" Id="R532e501dc05a4cfd" /><Relationship Type="http://schemas.openxmlformats.org/officeDocument/2006/relationships/image" Target="/word/media/d1afa3a1-e2e9-4875-ac00-10064e486ee5.png" Id="R3ec2f2c34e8a4b6a" /></Relationships>
</file>