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b86642b0444f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73f005ee64d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Alport,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f1444adef4f8a" /><Relationship Type="http://schemas.openxmlformats.org/officeDocument/2006/relationships/numbering" Target="/word/numbering.xml" Id="R2c98d85bd8da411f" /><Relationship Type="http://schemas.openxmlformats.org/officeDocument/2006/relationships/settings" Target="/word/settings.xml" Id="Ra20c01c6644a435e" /><Relationship Type="http://schemas.openxmlformats.org/officeDocument/2006/relationships/image" Target="/word/media/fd275afb-0c2c-47a1-b619-0740a1dcab9a.png" Id="R0f273f005ee64d8d" /></Relationships>
</file>