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b2096cad1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68649e302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Armstrong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3eb4d99e845ef" /><Relationship Type="http://schemas.openxmlformats.org/officeDocument/2006/relationships/numbering" Target="/word/numbering.xml" Id="R09fd267b89ad42d5" /><Relationship Type="http://schemas.openxmlformats.org/officeDocument/2006/relationships/settings" Target="/word/settings.xml" Id="R67c298b25a604a16" /><Relationship Type="http://schemas.openxmlformats.org/officeDocument/2006/relationships/image" Target="/word/media/a2228122-cb83-4b74-a008-86da11cace66.png" Id="R29068649e3024b9d" /></Relationships>
</file>