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72da313ee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5ce26cda2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Armstrongs Point,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1adcca4c1486d" /><Relationship Type="http://schemas.openxmlformats.org/officeDocument/2006/relationships/numbering" Target="/word/numbering.xml" Id="R4c92671d4c604489" /><Relationship Type="http://schemas.openxmlformats.org/officeDocument/2006/relationships/settings" Target="/word/settings.xml" Id="Raf7ffe9e4eb140ea" /><Relationship Type="http://schemas.openxmlformats.org/officeDocument/2006/relationships/image" Target="/word/media/5b3fce96-1bd8-49cc-a2f5-9202dce25e11.png" Id="R4ce5ce26cda243c4" /></Relationships>
</file>