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9903dc92f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a528b9338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Athol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3ca3592de4e8d" /><Relationship Type="http://schemas.openxmlformats.org/officeDocument/2006/relationships/numbering" Target="/word/numbering.xml" Id="Rac9449d0b6a8484f" /><Relationship Type="http://schemas.openxmlformats.org/officeDocument/2006/relationships/settings" Target="/word/settings.xml" Id="R8036d114e72f42a9" /><Relationship Type="http://schemas.openxmlformats.org/officeDocument/2006/relationships/image" Target="/word/media/3ffbecc4-306c-441a-90dc-9472254f569c.png" Id="R4b7a528b933841c3" /></Relationships>
</file>