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2b1e76198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d90c1ea7e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Axe Point,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c9ae96abe46ef" /><Relationship Type="http://schemas.openxmlformats.org/officeDocument/2006/relationships/numbering" Target="/word/numbering.xml" Id="Re2328994a33647db" /><Relationship Type="http://schemas.openxmlformats.org/officeDocument/2006/relationships/settings" Target="/word/settings.xml" Id="Ra0bceef32c974f1d" /><Relationship Type="http://schemas.openxmlformats.org/officeDocument/2006/relationships/image" Target="/word/media/611d963d-4baf-4046-9a8b-f80dbbab1ef8.png" Id="R33dd90c1ea7e42c9" /></Relationships>
</file>