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acf682a91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e1ea44b5e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9e853c7204d4b" /><Relationship Type="http://schemas.openxmlformats.org/officeDocument/2006/relationships/numbering" Target="/word/numbering.xml" Id="R725b8386031545b6" /><Relationship Type="http://schemas.openxmlformats.org/officeDocument/2006/relationships/settings" Target="/word/settings.xml" Id="Re87a4bf0f0df4af4" /><Relationship Type="http://schemas.openxmlformats.org/officeDocument/2006/relationships/image" Target="/word/media/353ef521-e12a-42c8-bcf5-52a4973e63d0.png" Id="Rbc1e1ea44b5e47e5" /></Relationships>
</file>