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4f4c5fd1042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7f942cc6274a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Barter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059c800bc4df8" /><Relationship Type="http://schemas.openxmlformats.org/officeDocument/2006/relationships/numbering" Target="/word/numbering.xml" Id="R174b0857f64f469b" /><Relationship Type="http://schemas.openxmlformats.org/officeDocument/2006/relationships/settings" Target="/word/settings.xml" Id="R6132f233dd5c4e5c" /><Relationship Type="http://schemas.openxmlformats.org/officeDocument/2006/relationships/image" Target="/word/media/e91879cf-6d32-4914-8de1-53b0bf409153.png" Id="Rb17f942cc6274aa5" /></Relationships>
</file>