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57077166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3796cf9a6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1e74286f14064" /><Relationship Type="http://schemas.openxmlformats.org/officeDocument/2006/relationships/numbering" Target="/word/numbering.xml" Id="Rdf2310f5b0bb47a1" /><Relationship Type="http://schemas.openxmlformats.org/officeDocument/2006/relationships/settings" Target="/word/settings.xml" Id="R34ce0f4371ac45d5" /><Relationship Type="http://schemas.openxmlformats.org/officeDocument/2006/relationships/image" Target="/word/media/6e99bfce-0cd1-4c39-b793-90e2aa251cb5.png" Id="R3023796cf9a6475c" /></Relationships>
</file>