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cff2be517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6530fa4d1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 Point,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1888b30634115" /><Relationship Type="http://schemas.openxmlformats.org/officeDocument/2006/relationships/numbering" Target="/word/numbering.xml" Id="R1a46385d04004584" /><Relationship Type="http://schemas.openxmlformats.org/officeDocument/2006/relationships/settings" Target="/word/settings.xml" Id="R2b11dcacaffa48c8" /><Relationship Type="http://schemas.openxmlformats.org/officeDocument/2006/relationships/image" Target="/word/media/e39df3a4-0cbc-40eb-8bc4-ff06a27748e1.png" Id="R64a6530fa4d1429e" /></Relationships>
</file>