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daf983166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1f487acef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85fb7b4a348f4" /><Relationship Type="http://schemas.openxmlformats.org/officeDocument/2006/relationships/numbering" Target="/word/numbering.xml" Id="R6eb8e20ef7884a65" /><Relationship Type="http://schemas.openxmlformats.org/officeDocument/2006/relationships/settings" Target="/word/settings.xml" Id="Rf131f4c76dde44e6" /><Relationship Type="http://schemas.openxmlformats.org/officeDocument/2006/relationships/image" Target="/word/media/e88b3e9d-2506-4fb9-999a-e6b6e1a75f24.png" Id="R5f91f487acef4d55" /></Relationships>
</file>