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28bb45d22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3269bb321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Brownsburg-Chatham,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b54ff39994f79" /><Relationship Type="http://schemas.openxmlformats.org/officeDocument/2006/relationships/numbering" Target="/word/numbering.xml" Id="R9e69a3491c7f41f1" /><Relationship Type="http://schemas.openxmlformats.org/officeDocument/2006/relationships/settings" Target="/word/settings.xml" Id="Rf6386f1bfa3b4c0b" /><Relationship Type="http://schemas.openxmlformats.org/officeDocument/2006/relationships/image" Target="/word/media/7eaf5f8f-fcbd-47b2-9561-2a07e92b2425.png" Id="R59d3269bb3214ec2" /></Relationships>
</file>