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76af2ded5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cb6b0c75b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Cap-Saint-Ignace,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b1cd10f3d48f5" /><Relationship Type="http://schemas.openxmlformats.org/officeDocument/2006/relationships/numbering" Target="/word/numbering.xml" Id="R37193b3eac824bfa" /><Relationship Type="http://schemas.openxmlformats.org/officeDocument/2006/relationships/settings" Target="/word/settings.xml" Id="R644afa6642634e41" /><Relationship Type="http://schemas.openxmlformats.org/officeDocument/2006/relationships/image" Target="/word/media/cf93fbdc-4435-4e5c-9c5e-6bc0dbe1c51e.png" Id="Rdeccb6b0c75b4271" /></Relationships>
</file>