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c2bf0ee85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b3411f41b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Jack,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443c28a034a6b" /><Relationship Type="http://schemas.openxmlformats.org/officeDocument/2006/relationships/numbering" Target="/word/numbering.xml" Id="R7d7f1aad444340ec" /><Relationship Type="http://schemas.openxmlformats.org/officeDocument/2006/relationships/settings" Target="/word/settings.xml" Id="R9ebf320b8c984bbd" /><Relationship Type="http://schemas.openxmlformats.org/officeDocument/2006/relationships/image" Target="/word/media/386d02ca-176a-4a8f-aadd-81a251b3e206.png" Id="R485b3411f41b4699" /></Relationships>
</file>