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95549cfc3a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4644cea0f7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Caraquet,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b6559b0307487c" /><Relationship Type="http://schemas.openxmlformats.org/officeDocument/2006/relationships/numbering" Target="/word/numbering.xml" Id="R62f35a6b10054ccd" /><Relationship Type="http://schemas.openxmlformats.org/officeDocument/2006/relationships/settings" Target="/word/settings.xml" Id="Rf8bbb5f9e36a4814" /><Relationship Type="http://schemas.openxmlformats.org/officeDocument/2006/relationships/image" Target="/word/media/f885f9e8-6831-4b75-a3e9-c5ada6ec92d3.png" Id="R354644cea0f746b3" /></Relationships>
</file>