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74d2d66d3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5681eaa0b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Port Mouton,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920821d0c492c" /><Relationship Type="http://schemas.openxmlformats.org/officeDocument/2006/relationships/numbering" Target="/word/numbering.xml" Id="Rb6492b3454d6402f" /><Relationship Type="http://schemas.openxmlformats.org/officeDocument/2006/relationships/settings" Target="/word/settings.xml" Id="R531dcc7dec5545c2" /><Relationship Type="http://schemas.openxmlformats.org/officeDocument/2006/relationships/image" Target="/word/media/8584b377-e18d-4623-8a53-0c6d6833de47.png" Id="Ra635681eaa0b48de" /></Relationships>
</file>