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e3a8cba44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4c0e280b5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Cherbourg-Ouest,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d4f2f5c3c4e67" /><Relationship Type="http://schemas.openxmlformats.org/officeDocument/2006/relationships/numbering" Target="/word/numbering.xml" Id="Rc2b3624feb134a6d" /><Relationship Type="http://schemas.openxmlformats.org/officeDocument/2006/relationships/settings" Target="/word/settings.xml" Id="R533f2500bbfc48a6" /><Relationship Type="http://schemas.openxmlformats.org/officeDocument/2006/relationships/image" Target="/word/media/6587f10f-cb91-4cd2-b810-eeb10bbd6037.png" Id="Rf784c0e280b54c34" /></Relationships>
</file>