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8988e3a44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25ee2ade2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Clarenceville-Est,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b4ec024704fee" /><Relationship Type="http://schemas.openxmlformats.org/officeDocument/2006/relationships/numbering" Target="/word/numbering.xml" Id="R8ccb4a2e888744b7" /><Relationship Type="http://schemas.openxmlformats.org/officeDocument/2006/relationships/settings" Target="/word/settings.xml" Id="Rb0a6fd7e4f934d9b" /><Relationship Type="http://schemas.openxmlformats.org/officeDocument/2006/relationships/image" Target="/word/media/8dced951-e711-4dfc-acd4-fbc558b3d02e.png" Id="Reaf25ee2ade24585" /></Relationships>
</file>