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0565df58b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91c923b51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Cobbs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c303a72244f3f" /><Relationship Type="http://schemas.openxmlformats.org/officeDocument/2006/relationships/numbering" Target="/word/numbering.xml" Id="R3c2d24eb1e6f4870" /><Relationship Type="http://schemas.openxmlformats.org/officeDocument/2006/relationships/settings" Target="/word/settings.xml" Id="R3d57347bfe474975" /><Relationship Type="http://schemas.openxmlformats.org/officeDocument/2006/relationships/image" Target="/word/media/82d9a223-3b06-4700-ac5f-752997dd05e8.png" Id="R41791c923b51423d" /></Relationships>
</file>