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b497c518d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d829d1160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Coude-de-la-Riviere-Moisie,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e8306439f45cd" /><Relationship Type="http://schemas.openxmlformats.org/officeDocument/2006/relationships/numbering" Target="/word/numbering.xml" Id="Rbdc0ae3952914d9c" /><Relationship Type="http://schemas.openxmlformats.org/officeDocument/2006/relationships/settings" Target="/word/settings.xml" Id="R4973919c6cb446c1" /><Relationship Type="http://schemas.openxmlformats.org/officeDocument/2006/relationships/image" Target="/word/media/5875da1d-df20-4748-8213-6d490d77b096.png" Id="R17ad829d1160465e" /></Relationships>
</file>