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c52d30d26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906ad7a22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Crosbys Mill,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a1f87d5fe4db0" /><Relationship Type="http://schemas.openxmlformats.org/officeDocument/2006/relationships/numbering" Target="/word/numbering.xml" Id="R79f236695c0a4761" /><Relationship Type="http://schemas.openxmlformats.org/officeDocument/2006/relationships/settings" Target="/word/settings.xml" Id="Rb3e1d4a8cb8144d7" /><Relationship Type="http://schemas.openxmlformats.org/officeDocument/2006/relationships/image" Target="/word/media/4aaae6e9-20bf-47ce-b5a6-b8d1b2b0bd80.png" Id="R18d906ad7a224bc3" /></Relationships>
</file>