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f108f407ac42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45314c67c64a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Developpement-Piche,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ba260040bb42eb" /><Relationship Type="http://schemas.openxmlformats.org/officeDocument/2006/relationships/numbering" Target="/word/numbering.xml" Id="R8b2244f4e6e44ae0" /><Relationship Type="http://schemas.openxmlformats.org/officeDocument/2006/relationships/settings" Target="/word/settings.xml" Id="Re8effaeae25e410e" /><Relationship Type="http://schemas.openxmlformats.org/officeDocument/2006/relationships/image" Target="/word/media/7a6a1fe8-dbb4-4f97-8c7e-c170408fc83b.png" Id="Rba45314c67c64a75" /></Relationships>
</file>