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cbd286c41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ff5f4d90d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Devereaux,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343c5a32549ea" /><Relationship Type="http://schemas.openxmlformats.org/officeDocument/2006/relationships/numbering" Target="/word/numbering.xml" Id="Rdc6adc29b76a4e21" /><Relationship Type="http://schemas.openxmlformats.org/officeDocument/2006/relationships/settings" Target="/word/settings.xml" Id="R90b6e33c1fa84f07" /><Relationship Type="http://schemas.openxmlformats.org/officeDocument/2006/relationships/image" Target="/word/media/10261c99-172f-4029-a489-cc5f16ad0ab1.png" Id="R771ff5f4d90d4535" /></Relationships>
</file>