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b5fe26cb0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6ee26bc9e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Domaine-Air-Pur,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da61cd7684e19" /><Relationship Type="http://schemas.openxmlformats.org/officeDocument/2006/relationships/numbering" Target="/word/numbering.xml" Id="Ra31099fca9944e3f" /><Relationship Type="http://schemas.openxmlformats.org/officeDocument/2006/relationships/settings" Target="/word/settings.xml" Id="R99f92144af6e425f" /><Relationship Type="http://schemas.openxmlformats.org/officeDocument/2006/relationships/image" Target="/word/media/03e6906c-1ddf-4d8f-b0a7-9ba127af5237.png" Id="R2196ee26bc9e45f1" /></Relationships>
</file>