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bc26354052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98687131449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Domaine-des-Bouleaux-Blancs,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bd91ff03e4477f" /><Relationship Type="http://schemas.openxmlformats.org/officeDocument/2006/relationships/numbering" Target="/word/numbering.xml" Id="Rb36c1455ff6d49ae" /><Relationship Type="http://schemas.openxmlformats.org/officeDocument/2006/relationships/settings" Target="/word/settings.xml" Id="R148837becd5e470f" /><Relationship Type="http://schemas.openxmlformats.org/officeDocument/2006/relationships/image" Target="/word/media/d6f7f9ee-65a2-4da7-985b-d23f831328c5.png" Id="Rd559868713144944" /></Relationships>
</file>