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f3e9e10f3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772e1b84d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Domaine-du-Lac-Claude,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284dd6f6342a0" /><Relationship Type="http://schemas.openxmlformats.org/officeDocument/2006/relationships/numbering" Target="/word/numbering.xml" Id="Rc055fe909d26471d" /><Relationship Type="http://schemas.openxmlformats.org/officeDocument/2006/relationships/settings" Target="/word/settings.xml" Id="R5fa072fce8544136" /><Relationship Type="http://schemas.openxmlformats.org/officeDocument/2006/relationships/image" Target="/word/media/d4877240-8597-4fb0-a775-71a7750f3855.png" Id="Rff1772e1b84d4d54" /></Relationships>
</file>