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fd853ee92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e3654ff3a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Domaine-Heco,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ef6e4347e4d9c" /><Relationship Type="http://schemas.openxmlformats.org/officeDocument/2006/relationships/numbering" Target="/word/numbering.xml" Id="Rab76e8f5ee5a4bbd" /><Relationship Type="http://schemas.openxmlformats.org/officeDocument/2006/relationships/settings" Target="/word/settings.xml" Id="Rabb1e6f186994087" /><Relationship Type="http://schemas.openxmlformats.org/officeDocument/2006/relationships/image" Target="/word/media/af2ecc62-f7d9-4c31-a33b-a1e08c552efd.png" Id="R0cde3654ff3a49f1" /></Relationships>
</file>