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32625d5f1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094bcb2cc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Domaine-Levesque,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1749dc47a49f9" /><Relationship Type="http://schemas.openxmlformats.org/officeDocument/2006/relationships/numbering" Target="/word/numbering.xml" Id="R70cac080d67f4abf" /><Relationship Type="http://schemas.openxmlformats.org/officeDocument/2006/relationships/settings" Target="/word/settings.xml" Id="R2184babcd67148e0" /><Relationship Type="http://schemas.openxmlformats.org/officeDocument/2006/relationships/image" Target="/word/media/1bbcdd98-34fa-4fab-acc9-581e1431f4ed.png" Id="R5ce094bcb2cc47b5" /></Relationships>
</file>