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b17f56532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470f4f70d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a5092e35d4a9c" /><Relationship Type="http://schemas.openxmlformats.org/officeDocument/2006/relationships/numbering" Target="/word/numbering.xml" Id="R72e46613e3964b96" /><Relationship Type="http://schemas.openxmlformats.org/officeDocument/2006/relationships/settings" Target="/word/settings.xml" Id="R4d371bb90c2f487f" /><Relationship Type="http://schemas.openxmlformats.org/officeDocument/2006/relationships/image" Target="/word/media/cd4bb5c2-43d0-4391-9571-f14350b93031.png" Id="Rc3e470f4f70d4c4b" /></Relationships>
</file>