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13a12dc92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bb1b6c48d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Grace Park,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2cb714eee4d3d" /><Relationship Type="http://schemas.openxmlformats.org/officeDocument/2006/relationships/numbering" Target="/word/numbering.xml" Id="R19401d5eb3964c2e" /><Relationship Type="http://schemas.openxmlformats.org/officeDocument/2006/relationships/settings" Target="/word/settings.xml" Id="R02ed496c1d0e4240" /><Relationship Type="http://schemas.openxmlformats.org/officeDocument/2006/relationships/image" Target="/word/media/828cfa9e-53a7-430f-9c36-5d382569528c.png" Id="R934bb1b6c48d4853" /></Relationships>
</file>