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a5c4ae9ec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b28395e2f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Granby-Ouest,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6bc2d4067486c" /><Relationship Type="http://schemas.openxmlformats.org/officeDocument/2006/relationships/numbering" Target="/word/numbering.xml" Id="Ra996d1fa1f994532" /><Relationship Type="http://schemas.openxmlformats.org/officeDocument/2006/relationships/settings" Target="/word/settings.xml" Id="R6a843eef2dcb4c6e" /><Relationship Type="http://schemas.openxmlformats.org/officeDocument/2006/relationships/image" Target="/word/media/7dba222c-0c7e-420e-8f96-c3b67350c2c2.png" Id="Rec8b28395e2f4b65" /></Relationships>
</file>