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271d945ba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ffae32c39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Grassy Narrows,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aac20aca54b2c" /><Relationship Type="http://schemas.openxmlformats.org/officeDocument/2006/relationships/numbering" Target="/word/numbering.xml" Id="Ra1b8db19523b409e" /><Relationship Type="http://schemas.openxmlformats.org/officeDocument/2006/relationships/settings" Target="/word/settings.xml" Id="Refc0927525d44ef1" /><Relationship Type="http://schemas.openxmlformats.org/officeDocument/2006/relationships/image" Target="/word/media/d9aa0a8c-2aac-4a53-b381-a23584bf4b85.png" Id="R3a9ffae32c3945dd" /></Relationships>
</file>