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28d7e3707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6e95f9509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Greenboro,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c1fff1c2c4e4b" /><Relationship Type="http://schemas.openxmlformats.org/officeDocument/2006/relationships/numbering" Target="/word/numbering.xml" Id="R1c26402f1c194d92" /><Relationship Type="http://schemas.openxmlformats.org/officeDocument/2006/relationships/settings" Target="/word/settings.xml" Id="R7c224a26fe2e4ffe" /><Relationship Type="http://schemas.openxmlformats.org/officeDocument/2006/relationships/image" Target="/word/media/fa781212-fdc2-4e10-b955-072b475b2ef9.png" Id="R7de6e95f9509405c" /></Relationships>
</file>