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46d897ac8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484b954fe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Haut-Saint-Antoine,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2abbdb1dc4282" /><Relationship Type="http://schemas.openxmlformats.org/officeDocument/2006/relationships/numbering" Target="/word/numbering.xml" Id="Rdf7523ea0e6241e2" /><Relationship Type="http://schemas.openxmlformats.org/officeDocument/2006/relationships/settings" Target="/word/settings.xml" Id="R0b84fbe66dbc45ca" /><Relationship Type="http://schemas.openxmlformats.org/officeDocument/2006/relationships/image" Target="/word/media/7d7ca85a-499d-4e78-8038-cd76a0d691dd.png" Id="R7c9484b954fe4717" /></Relationships>
</file>