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15135c86ad4d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3a2c61770e45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Tobique Narrows,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7b355f32245fa" /><Relationship Type="http://schemas.openxmlformats.org/officeDocument/2006/relationships/numbering" Target="/word/numbering.xml" Id="R3239f30130174043" /><Relationship Type="http://schemas.openxmlformats.org/officeDocument/2006/relationships/settings" Target="/word/settings.xml" Id="R99baff6fdca14d78" /><Relationship Type="http://schemas.openxmlformats.org/officeDocument/2006/relationships/image" Target="/word/media/74283394-4332-4910-83a6-ba5929d7c0f5.png" Id="Rf13a2c61770e4562" /></Relationships>
</file>