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25c478851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c5418c5da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Tom-Rule's Ground,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280cbceaf4508" /><Relationship Type="http://schemas.openxmlformats.org/officeDocument/2006/relationships/numbering" Target="/word/numbering.xml" Id="Re0e61ad2194f458e" /><Relationship Type="http://schemas.openxmlformats.org/officeDocument/2006/relationships/settings" Target="/word/settings.xml" Id="R291f5cdb9cb64095" /><Relationship Type="http://schemas.openxmlformats.org/officeDocument/2006/relationships/image" Target="/word/media/e7155c02-c7ab-456b-970d-098d7cd68f92.png" Id="R57bc5418c5da4251" /></Relationships>
</file>