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99b2f63a5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ac3bc8982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Tour-du-Lac-Orignal,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0a298f5764df2" /><Relationship Type="http://schemas.openxmlformats.org/officeDocument/2006/relationships/numbering" Target="/word/numbering.xml" Id="R4a31ffddeb5248bc" /><Relationship Type="http://schemas.openxmlformats.org/officeDocument/2006/relationships/settings" Target="/word/settings.xml" Id="R4cf1ceaae28f4221" /><Relationship Type="http://schemas.openxmlformats.org/officeDocument/2006/relationships/image" Target="/word/media/1a7224e3-862e-4a4e-a8ed-12b4904c8d23.png" Id="R6a5ac3bc898247a4" /></Relationships>
</file>