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5f678efad45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2b2b26ea414d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Townsend Centre,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b9a99afa8487a" /><Relationship Type="http://schemas.openxmlformats.org/officeDocument/2006/relationships/numbering" Target="/word/numbering.xml" Id="R695b273b35ea40fe" /><Relationship Type="http://schemas.openxmlformats.org/officeDocument/2006/relationships/settings" Target="/word/settings.xml" Id="R2b9ed8cec0e34d6d" /><Relationship Type="http://schemas.openxmlformats.org/officeDocument/2006/relationships/image" Target="/word/media/30683ab8-28b4-4fd0-9f95-27d4d22219c9.png" Id="Rda2b2b26ea414da6" /></Relationships>
</file>