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36a6ccd6f746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e30b2a40514d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Trinity Park,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4aed1a12da4125" /><Relationship Type="http://schemas.openxmlformats.org/officeDocument/2006/relationships/numbering" Target="/word/numbering.xml" Id="R11c4c1b2d655422e" /><Relationship Type="http://schemas.openxmlformats.org/officeDocument/2006/relationships/settings" Target="/word/settings.xml" Id="R41d6010943e9435a" /><Relationship Type="http://schemas.openxmlformats.org/officeDocument/2006/relationships/image" Target="/word/media/999914e7-93ca-41ac-adaa-672f364213ee.png" Id="R76e30b2a40514d60" /></Relationships>
</file>