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68fa32d56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794eb438e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Tuscany,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742fc7d9247a6" /><Relationship Type="http://schemas.openxmlformats.org/officeDocument/2006/relationships/numbering" Target="/word/numbering.xml" Id="R4543ccb4438b401f" /><Relationship Type="http://schemas.openxmlformats.org/officeDocument/2006/relationships/settings" Target="/word/settings.xml" Id="Ra8c74d68cde849c6" /><Relationship Type="http://schemas.openxmlformats.org/officeDocument/2006/relationships/image" Target="/word/media/bc1f21d7-e430-4ecc-971b-d4a8ca10cfa1.png" Id="Rd1a794eb438e4cf4" /></Relationships>
</file>