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db7140aa7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b3daf7e5f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Hainesville,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dbd207da0441e" /><Relationship Type="http://schemas.openxmlformats.org/officeDocument/2006/relationships/numbering" Target="/word/numbering.xml" Id="Rd0a2cf0f30f6446e" /><Relationship Type="http://schemas.openxmlformats.org/officeDocument/2006/relationships/settings" Target="/word/settings.xml" Id="R14b0939a37e549c1" /><Relationship Type="http://schemas.openxmlformats.org/officeDocument/2006/relationships/image" Target="/word/media/c1f92300-4285-45ff-a0f1-ee431eeef97d.png" Id="R91ab3daf7e5f4b45" /></Relationships>
</file>