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bc3bbf127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31f93cebb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Val-Piche,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4f0f83d994a90" /><Relationship Type="http://schemas.openxmlformats.org/officeDocument/2006/relationships/numbering" Target="/word/numbering.xml" Id="R2525b836136a43c0" /><Relationship Type="http://schemas.openxmlformats.org/officeDocument/2006/relationships/settings" Target="/word/settings.xml" Id="Ra1aecb3cc0804801" /><Relationship Type="http://schemas.openxmlformats.org/officeDocument/2006/relationships/image" Target="/word/media/c11facff-5994-4f86-b0e7-ac8bdc626a08.png" Id="Ree031f93cebb4f92" /></Relationships>
</file>