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b3c8fef974b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adf94b38774a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Valley Pond,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f00de14f3c487b" /><Relationship Type="http://schemas.openxmlformats.org/officeDocument/2006/relationships/numbering" Target="/word/numbering.xml" Id="R49a865262ed5492a" /><Relationship Type="http://schemas.openxmlformats.org/officeDocument/2006/relationships/settings" Target="/word/settings.xml" Id="R516b3d6f32674714" /><Relationship Type="http://schemas.openxmlformats.org/officeDocument/2006/relationships/image" Target="/word/media/5bf13c9c-d1fb-49d6-bab7-22ec4396bd0e.png" Id="R7eadf94b38774a20" /></Relationships>
</file>