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52f1daf9484c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8f5867c4f740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Village-Saint-Pierre,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45d0e98786425e" /><Relationship Type="http://schemas.openxmlformats.org/officeDocument/2006/relationships/numbering" Target="/word/numbering.xml" Id="Rc5615d1481e24ebb" /><Relationship Type="http://schemas.openxmlformats.org/officeDocument/2006/relationships/settings" Target="/word/settings.xml" Id="Rfcffb528fabd4cc8" /><Relationship Type="http://schemas.openxmlformats.org/officeDocument/2006/relationships/image" Target="/word/media/7cc1fe1d-7780-465a-b74e-fd3b97615a28.png" Id="R968f5867c4f7401f" /></Relationships>
</file>