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a7581daa5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bac272aee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5c64c22db4deb" /><Relationship Type="http://schemas.openxmlformats.org/officeDocument/2006/relationships/numbering" Target="/word/numbering.xml" Id="Rf23d6e8ab515498a" /><Relationship Type="http://schemas.openxmlformats.org/officeDocument/2006/relationships/settings" Target="/word/settings.xml" Id="R9718e1f953974ad6" /><Relationship Type="http://schemas.openxmlformats.org/officeDocument/2006/relationships/image" Target="/word/media/ec07b3c3-7bcf-4b63-ac54-d1d70d75a12c.png" Id="R784bac272aee40a5" /></Relationships>
</file>