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a5d3f34db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179a097bd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Zouar,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93fa7508a48f6" /><Relationship Type="http://schemas.openxmlformats.org/officeDocument/2006/relationships/numbering" Target="/word/numbering.xml" Id="R0020d65d66054fe6" /><Relationship Type="http://schemas.openxmlformats.org/officeDocument/2006/relationships/settings" Target="/word/settings.xml" Id="Rdabf031cdd1b4f4e" /><Relationship Type="http://schemas.openxmlformats.org/officeDocument/2006/relationships/image" Target="/word/media/f623dc5b-455b-4793-ad85-a3f4f04fb0b8.png" Id="Rd9e179a097bd4715" /></Relationships>
</file>