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148988f97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470faed93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 Ranco,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c8a634d254927" /><Relationship Type="http://schemas.openxmlformats.org/officeDocument/2006/relationships/numbering" Target="/word/numbering.xml" Id="R5745f84176d640ba" /><Relationship Type="http://schemas.openxmlformats.org/officeDocument/2006/relationships/settings" Target="/word/settings.xml" Id="Rbdbbafe676784f38" /><Relationship Type="http://schemas.openxmlformats.org/officeDocument/2006/relationships/image" Target="/word/media/d1a47be1-1a4e-434a-81e3-70781239e0b6.png" Id="R19c470faed934b4d" /></Relationships>
</file>