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150d7f507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beb288497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Domingo,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699bf4ad24c33" /><Relationship Type="http://schemas.openxmlformats.org/officeDocument/2006/relationships/numbering" Target="/word/numbering.xml" Id="Red931175502841d6" /><Relationship Type="http://schemas.openxmlformats.org/officeDocument/2006/relationships/settings" Target="/word/settings.xml" Id="Rf1bde081ea8e44b5" /><Relationship Type="http://schemas.openxmlformats.org/officeDocument/2006/relationships/image" Target="/word/media/6e853d1d-0230-4182-a361-888d72e71e5c.png" Id="R994beb2884974ec9" /></Relationships>
</file>