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0612584e1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0831a3c9c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Tonghe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d2630b9c04571" /><Relationship Type="http://schemas.openxmlformats.org/officeDocument/2006/relationships/numbering" Target="/word/numbering.xml" Id="Ref6f3cb4ebe841f9" /><Relationship Type="http://schemas.openxmlformats.org/officeDocument/2006/relationships/settings" Target="/word/settings.xml" Id="R4ffb1cf3c26e4850" /><Relationship Type="http://schemas.openxmlformats.org/officeDocument/2006/relationships/image" Target="/word/media/2ad85fb9-ca18-4a25-b4fc-70bc2c535cc7.png" Id="Rbcd0831a3c9c4744" /></Relationships>
</file>